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49E7" w:rsidRPr="001021D2" w:rsidRDefault="00183DB2" w:rsidP="00D466F2">
      <w:pPr>
        <w:jc w:val="center"/>
        <w:rPr>
          <w:sz w:val="64"/>
          <w:szCs w:val="64"/>
        </w:rPr>
      </w:pPr>
      <w:r w:rsidRPr="001021D2">
        <w:rPr>
          <w:sz w:val="64"/>
          <w:szCs w:val="64"/>
        </w:rPr>
        <w:t>Stage d'été mosaïque</w:t>
      </w:r>
    </w:p>
    <w:p w:rsidR="001021D2" w:rsidRPr="00594AC9" w:rsidRDefault="001021D2" w:rsidP="00D466F2">
      <w:pPr>
        <w:jc w:val="center"/>
        <w:rPr>
          <w:sz w:val="56"/>
          <w:szCs w:val="56"/>
        </w:rPr>
      </w:pPr>
    </w:p>
    <w:p w:rsidR="00183DB2" w:rsidRDefault="00183DB2"/>
    <w:p w:rsidR="00183DB2" w:rsidRPr="001021D2" w:rsidRDefault="001021D2">
      <w:pPr>
        <w:rPr>
          <w:sz w:val="48"/>
          <w:szCs w:val="48"/>
        </w:rPr>
      </w:pPr>
      <w:r>
        <w:rPr>
          <w:sz w:val="48"/>
          <w:szCs w:val="48"/>
        </w:rPr>
        <w:t xml:space="preserve">     </w:t>
      </w:r>
      <w:r w:rsidR="00594AC9" w:rsidRPr="001021D2">
        <w:rPr>
          <w:sz w:val="48"/>
          <w:szCs w:val="48"/>
        </w:rPr>
        <w:t xml:space="preserve">  Programme:</w:t>
      </w:r>
    </w:p>
    <w:p w:rsidR="00D466F2" w:rsidRDefault="00594AC9">
      <w:r>
        <w:t xml:space="preserve">       </w:t>
      </w:r>
    </w:p>
    <w:p w:rsidR="00183DB2" w:rsidRPr="00594AC9" w:rsidRDefault="00183DB2" w:rsidP="00183DB2">
      <w:pPr>
        <w:pStyle w:val="Paragraphedeliste"/>
        <w:numPr>
          <w:ilvl w:val="0"/>
          <w:numId w:val="1"/>
        </w:numPr>
        <w:rPr>
          <w:sz w:val="36"/>
          <w:szCs w:val="36"/>
        </w:rPr>
      </w:pPr>
      <w:r w:rsidRPr="00594AC9">
        <w:rPr>
          <w:sz w:val="36"/>
          <w:szCs w:val="36"/>
        </w:rPr>
        <w:t>Présentation des matériaux  et des outils.</w:t>
      </w:r>
    </w:p>
    <w:p w:rsidR="00183DB2" w:rsidRPr="00594AC9" w:rsidRDefault="00183DB2" w:rsidP="00183DB2">
      <w:pPr>
        <w:pStyle w:val="Paragraphedeliste"/>
        <w:numPr>
          <w:ilvl w:val="0"/>
          <w:numId w:val="1"/>
        </w:numPr>
        <w:rPr>
          <w:sz w:val="36"/>
          <w:szCs w:val="36"/>
        </w:rPr>
      </w:pPr>
      <w:r w:rsidRPr="00594AC9">
        <w:rPr>
          <w:sz w:val="36"/>
          <w:szCs w:val="36"/>
        </w:rPr>
        <w:t>Utilisati</w:t>
      </w:r>
      <w:r w:rsidR="002B3081">
        <w:rPr>
          <w:sz w:val="36"/>
          <w:szCs w:val="36"/>
        </w:rPr>
        <w:t xml:space="preserve">on des différentes pinces ( </w:t>
      </w:r>
      <w:proofErr w:type="spellStart"/>
      <w:r w:rsidR="002B3081">
        <w:rPr>
          <w:sz w:val="36"/>
          <w:szCs w:val="36"/>
        </w:rPr>
        <w:t>zag</w:t>
      </w:r>
      <w:proofErr w:type="spellEnd"/>
      <w:r w:rsidR="002B3081">
        <w:rPr>
          <w:sz w:val="36"/>
          <w:szCs w:val="36"/>
        </w:rPr>
        <w:t xml:space="preserve"> ,</w:t>
      </w:r>
      <w:proofErr w:type="spellStart"/>
      <w:r w:rsidRPr="00594AC9">
        <w:rPr>
          <w:sz w:val="36"/>
          <w:szCs w:val="36"/>
        </w:rPr>
        <w:t>zag,pince</w:t>
      </w:r>
      <w:proofErr w:type="spellEnd"/>
      <w:r w:rsidRPr="00594AC9">
        <w:rPr>
          <w:sz w:val="36"/>
          <w:szCs w:val="36"/>
        </w:rPr>
        <w:t xml:space="preserve"> japonaise</w:t>
      </w:r>
      <w:r w:rsidR="002B3081">
        <w:rPr>
          <w:sz w:val="36"/>
          <w:szCs w:val="36"/>
        </w:rPr>
        <w:t>,</w:t>
      </w:r>
      <w:r w:rsidRPr="00594AC9">
        <w:rPr>
          <w:sz w:val="36"/>
          <w:szCs w:val="36"/>
        </w:rPr>
        <w:t xml:space="preserve"> </w:t>
      </w:r>
      <w:proofErr w:type="spellStart"/>
      <w:r w:rsidRPr="00594AC9">
        <w:rPr>
          <w:sz w:val="36"/>
          <w:szCs w:val="36"/>
        </w:rPr>
        <w:t>etc</w:t>
      </w:r>
      <w:proofErr w:type="spellEnd"/>
      <w:r w:rsidRPr="00594AC9">
        <w:rPr>
          <w:sz w:val="36"/>
          <w:szCs w:val="36"/>
        </w:rPr>
        <w:t>) pour la taille des tesselles.</w:t>
      </w:r>
    </w:p>
    <w:p w:rsidR="00183DB2" w:rsidRPr="00594AC9" w:rsidRDefault="00183DB2" w:rsidP="00183DB2">
      <w:pPr>
        <w:pStyle w:val="Paragraphedeliste"/>
        <w:numPr>
          <w:ilvl w:val="0"/>
          <w:numId w:val="1"/>
        </w:numPr>
        <w:rPr>
          <w:sz w:val="36"/>
          <w:szCs w:val="36"/>
        </w:rPr>
      </w:pPr>
      <w:r w:rsidRPr="00594AC9">
        <w:rPr>
          <w:sz w:val="36"/>
          <w:szCs w:val="36"/>
        </w:rPr>
        <w:t xml:space="preserve">Mais aussi l'utilisation de la </w:t>
      </w:r>
      <w:proofErr w:type="spellStart"/>
      <w:r w:rsidRPr="00594AC9">
        <w:rPr>
          <w:sz w:val="36"/>
          <w:szCs w:val="36"/>
        </w:rPr>
        <w:t>marteline</w:t>
      </w:r>
      <w:proofErr w:type="spellEnd"/>
      <w:r w:rsidRPr="00594AC9">
        <w:rPr>
          <w:sz w:val="36"/>
          <w:szCs w:val="36"/>
        </w:rPr>
        <w:t xml:space="preserve"> et du tranchet pour la réalisation de mosaïque en marbre et  pierres naturelles.</w:t>
      </w:r>
    </w:p>
    <w:p w:rsidR="00183DB2" w:rsidRPr="00594AC9" w:rsidRDefault="00183DB2" w:rsidP="00183DB2">
      <w:pPr>
        <w:pStyle w:val="Paragraphedeliste"/>
        <w:numPr>
          <w:ilvl w:val="0"/>
          <w:numId w:val="1"/>
        </w:numPr>
        <w:rPr>
          <w:sz w:val="36"/>
          <w:szCs w:val="36"/>
        </w:rPr>
      </w:pPr>
      <w:r w:rsidRPr="00594AC9">
        <w:rPr>
          <w:sz w:val="36"/>
          <w:szCs w:val="36"/>
        </w:rPr>
        <w:t>Explication sur les différentes méthodes de pose utilisées.</w:t>
      </w:r>
    </w:p>
    <w:p w:rsidR="00183DB2" w:rsidRPr="00594AC9" w:rsidRDefault="00183DB2" w:rsidP="00183DB2">
      <w:pPr>
        <w:pStyle w:val="Paragraphedeliste"/>
        <w:numPr>
          <w:ilvl w:val="0"/>
          <w:numId w:val="1"/>
        </w:numPr>
        <w:rPr>
          <w:sz w:val="36"/>
          <w:szCs w:val="36"/>
        </w:rPr>
      </w:pPr>
      <w:r w:rsidRPr="00594AC9">
        <w:rPr>
          <w:sz w:val="36"/>
          <w:szCs w:val="36"/>
        </w:rPr>
        <w:t>Préparation des supports, avec</w:t>
      </w:r>
      <w:r w:rsidR="00D466F2" w:rsidRPr="00594AC9">
        <w:rPr>
          <w:sz w:val="36"/>
          <w:szCs w:val="36"/>
        </w:rPr>
        <w:t xml:space="preserve"> le dessin et son report.</w:t>
      </w:r>
    </w:p>
    <w:p w:rsidR="00D466F2" w:rsidRPr="00594AC9" w:rsidRDefault="00D466F2" w:rsidP="00183DB2">
      <w:pPr>
        <w:pStyle w:val="Paragraphedeliste"/>
        <w:numPr>
          <w:ilvl w:val="0"/>
          <w:numId w:val="1"/>
        </w:numPr>
        <w:rPr>
          <w:sz w:val="36"/>
          <w:szCs w:val="36"/>
        </w:rPr>
      </w:pPr>
      <w:r w:rsidRPr="00594AC9">
        <w:rPr>
          <w:sz w:val="36"/>
          <w:szCs w:val="36"/>
        </w:rPr>
        <w:t>Coupe, assemblage et collage des tesselles sur le support suivant la méthode de pose ( pose directe, indirecte ou sur filet)</w:t>
      </w:r>
    </w:p>
    <w:p w:rsidR="00D466F2" w:rsidRPr="00594AC9" w:rsidRDefault="00D466F2" w:rsidP="00183DB2">
      <w:pPr>
        <w:pStyle w:val="Paragraphedeliste"/>
        <w:numPr>
          <w:ilvl w:val="0"/>
          <w:numId w:val="1"/>
        </w:numPr>
        <w:rPr>
          <w:sz w:val="36"/>
          <w:szCs w:val="36"/>
        </w:rPr>
      </w:pPr>
      <w:r w:rsidRPr="00594AC9">
        <w:rPr>
          <w:sz w:val="36"/>
          <w:szCs w:val="36"/>
        </w:rPr>
        <w:t>Nettoyage de la mosaïque pour y recevoir son joint.</w:t>
      </w:r>
    </w:p>
    <w:p w:rsidR="00D466F2" w:rsidRPr="00594AC9" w:rsidRDefault="00D466F2" w:rsidP="00183DB2">
      <w:pPr>
        <w:pStyle w:val="Paragraphedeliste"/>
        <w:numPr>
          <w:ilvl w:val="0"/>
          <w:numId w:val="1"/>
        </w:numPr>
        <w:rPr>
          <w:sz w:val="36"/>
          <w:szCs w:val="36"/>
        </w:rPr>
      </w:pPr>
      <w:r w:rsidRPr="00594AC9">
        <w:rPr>
          <w:sz w:val="36"/>
          <w:szCs w:val="36"/>
        </w:rPr>
        <w:t>Préparation du joint avec possibilité d'inclure une couleur.</w:t>
      </w:r>
    </w:p>
    <w:p w:rsidR="00D466F2" w:rsidRPr="00594AC9" w:rsidRDefault="00D466F2" w:rsidP="00183DB2">
      <w:pPr>
        <w:pStyle w:val="Paragraphedeliste"/>
        <w:numPr>
          <w:ilvl w:val="0"/>
          <w:numId w:val="1"/>
        </w:numPr>
        <w:rPr>
          <w:sz w:val="36"/>
          <w:szCs w:val="36"/>
        </w:rPr>
      </w:pPr>
      <w:r w:rsidRPr="00594AC9">
        <w:rPr>
          <w:sz w:val="36"/>
          <w:szCs w:val="36"/>
        </w:rPr>
        <w:t>Pose du joint, nettoyage et application d'un hydrofugeant.</w:t>
      </w:r>
    </w:p>
    <w:sectPr w:rsidR="00D466F2" w:rsidRPr="00594AC9" w:rsidSect="00FA49E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C850A4"/>
    <w:multiLevelType w:val="hybridMultilevel"/>
    <w:tmpl w:val="D172887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characterSpacingControl w:val="doNotCompress"/>
  <w:compat/>
  <w:rsids>
    <w:rsidRoot w:val="00183DB2"/>
    <w:rsid w:val="001021D2"/>
    <w:rsid w:val="00183DB2"/>
    <w:rsid w:val="002B3081"/>
    <w:rsid w:val="00594AC9"/>
    <w:rsid w:val="00963C1A"/>
    <w:rsid w:val="00D466F2"/>
    <w:rsid w:val="00FA49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49E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83DB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111</Words>
  <Characters>614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Laurence</dc:creator>
  <cp:lastModifiedBy>Laurence</cp:lastModifiedBy>
  <cp:revision>3</cp:revision>
  <dcterms:created xsi:type="dcterms:W3CDTF">2017-05-18T07:12:00Z</dcterms:created>
  <dcterms:modified xsi:type="dcterms:W3CDTF">2017-05-18T20:30:00Z</dcterms:modified>
</cp:coreProperties>
</file>